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795" w:lineRule="atLeast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福州大学至诚学院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795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学生阅读学分实施办法(试行)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55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第一条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推行阅读学分是贯彻落实教育部“坚持以本为本，推进四个回归”精神，引导学生自觉阅读和主动学习的一项重要举措。为全面推进素质教育，提高科学素质和人文素养，特制定本办法。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27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学院开设通识教育选修课《阅读》，计1学分，在第1学年完成。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55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第三条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阅读学分的获取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（一）学生结合个人实际，每学年至少从图书馆借阅图书12本（续借不算），每本书的借阅时间至少为5天。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（二）学生选择一定数量的书籍进行精读后，可以任选以下一种方式提交：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1、在《阅读情况登记表》（附件）中撰写读书笔记（正反面打印后手写），每学年至少完成读书笔记1篇，字数不得少于1500字；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645"/>
        <w:jc w:val="left"/>
        <w:rPr>
          <w:rFonts w:hint="eastAsia" w:ascii="微软雅黑" w:hAnsi="微软雅黑" w:eastAsia="仿宋" w:cs="微软雅黑"/>
          <w:i w:val="0"/>
          <w:iCs w:val="0"/>
          <w:caps w:val="0"/>
          <w:color w:val="000000"/>
          <w:spacing w:val="0"/>
          <w:sz w:val="18"/>
          <w:szCs w:val="18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2、参与大型阅读相关的评论类或征文类比赛，如由福建高校数字图书馆（FULink）举办的福建省大学生书评大赛等，提交有效原创作品（该作品可抵当年读书笔记，具体详见图书馆通知）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9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(三)  阅读学分由图书馆进行认定，在借阅数量和读书笔记（原创书评）都合格的前提下，方可取得该学年的阅读学分。若该学年借阅数量或读书笔记两项指标中有未达到要求者，可针对未达要求项进行补考；补考仍未通过，则进入重修。重修者，需按原要求重新完成借阅量并提交相应的读书笔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0" w:firstLine="9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（四）对弄虚作假、抄袭舞弊者，取消该学分。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第四条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其余事项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（一）每年的9月份至次年5月份为有效借阅记录时间。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（二）读书笔记以班级为单位提交，提交时间为每年6月份，提交至指定地点。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原创作品等提交方式及时间见图书馆当年赛事的具体通知。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第五条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本办法自发布之日执行。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540" w:lineRule="atLeast"/>
        <w:ind w:left="105" w:firstLine="63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第六条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本办法由图书馆、教务处负责解释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1" w:fontKey="{02C3BC2A-3100-45E9-B89C-88C4CEE7DE2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A624EAF-0CDC-4AA2-BCBD-7CFCDB7968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DFCC878-B249-4B0C-A142-8446AEB6C6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2YWQ0YTU0NmU3ODgwOTE0ZmIzMjgxYjg1NmI1ZGEifQ=="/>
  </w:docVars>
  <w:rsids>
    <w:rsidRoot w:val="53084045"/>
    <w:rsid w:val="404E2D79"/>
    <w:rsid w:val="53084045"/>
    <w:rsid w:val="5E050796"/>
    <w:rsid w:val="7A205476"/>
    <w:rsid w:val="7DB8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656</Characters>
  <Lines>0</Lines>
  <Paragraphs>0</Paragraphs>
  <TotalTime>118</TotalTime>
  <ScaleCrop>false</ScaleCrop>
  <LinksUpToDate>false</LinksUpToDate>
  <CharactersWithSpaces>659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2022-09-05T06:20:00Z</dcterms:created>
  <dc:creator>沐芸•Sophie</dc:creator>
  <cp:lastModifiedBy>沐芸•Sophie</cp:lastModifiedBy>
  <dcterms:modified xsi:type="dcterms:W3CDTF">2023-09-01T02:29:54Z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2C4DA85C45A440C085EC8D28DC06D445_13</vt:lpwstr>
  </property>
</Properties>
</file>